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D79" w:rsidRDefault="006A31A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7pt;height:82.5pt;z-index:251659264;mso-position-horizontal:left;mso-position-horizontal-relative:margin;mso-position-vertical:top;mso-position-vertical-relative:margin">
            <v:imagedata r:id="rId5" o:title="LOGO Del_Valle-01"/>
            <w10:wrap type="square" anchorx="margin" anchory="margin"/>
          </v:shape>
        </w:pict>
      </w:r>
      <w:r w:rsidR="00561D79">
        <w:t xml:space="preserve">  </w:t>
      </w:r>
    </w:p>
    <w:p w:rsidR="00561D79" w:rsidRDefault="00561D79">
      <w:pPr>
        <w:rPr>
          <w:b/>
          <w:sz w:val="28"/>
          <w:u w:val="single"/>
        </w:rPr>
      </w:pPr>
      <w:r>
        <w:rPr>
          <w:b/>
          <w:sz w:val="28"/>
          <w:u w:val="single"/>
        </w:rPr>
        <w:t>PLAN DE TRABAJO</w:t>
      </w:r>
      <w:r w:rsidR="00EA0240">
        <w:rPr>
          <w:b/>
          <w:sz w:val="28"/>
          <w:u w:val="single"/>
        </w:rPr>
        <w:t xml:space="preserve"> SUSPENSIÓN DE CLASES</w:t>
      </w:r>
    </w:p>
    <w:p w:rsidR="00EA0240" w:rsidRPr="00495394" w:rsidRDefault="00495394">
      <w:pPr>
        <w:rPr>
          <w:b/>
          <w:sz w:val="28"/>
        </w:rPr>
      </w:pPr>
      <w:r>
        <w:rPr>
          <w:b/>
          <w:sz w:val="28"/>
          <w:u w:val="single"/>
        </w:rPr>
        <w:t>DOCENTE:</w:t>
      </w:r>
      <w:r>
        <w:rPr>
          <w:b/>
          <w:sz w:val="28"/>
        </w:rPr>
        <w:t xml:space="preserve"> Katherine Arriola.</w:t>
      </w:r>
    </w:p>
    <w:p w:rsidR="00EA0240" w:rsidRDefault="00EA0240">
      <w:pPr>
        <w:rPr>
          <w:b/>
          <w:sz w:val="28"/>
          <w:u w:val="single"/>
        </w:rPr>
      </w:pPr>
    </w:p>
    <w:p w:rsidR="00290A7E" w:rsidRDefault="00BD76A0">
      <w:pPr>
        <w:rPr>
          <w:b/>
          <w:sz w:val="28"/>
          <w:u w:val="single"/>
        </w:rPr>
      </w:pPr>
      <w:r>
        <w:rPr>
          <w:b/>
          <w:sz w:val="28"/>
          <w:u w:val="single"/>
        </w:rPr>
        <w:t xml:space="preserve">CURSO: 1°Básico A-B   </w:t>
      </w:r>
      <w:r w:rsidR="00EA0240">
        <w:rPr>
          <w:b/>
          <w:sz w:val="28"/>
          <w:u w:val="single"/>
        </w:rPr>
        <w:t xml:space="preserve"> ASIGNATURA:</w:t>
      </w:r>
      <w:r>
        <w:rPr>
          <w:b/>
          <w:sz w:val="28"/>
          <w:u w:val="single"/>
        </w:rPr>
        <w:t xml:space="preserve"> Matemática</w:t>
      </w:r>
    </w:p>
    <w:p w:rsidR="00561D79" w:rsidRDefault="00561D79">
      <w:pPr>
        <w:rPr>
          <w:b/>
          <w:sz w:val="28"/>
          <w:u w:val="single"/>
        </w:rPr>
      </w:pPr>
    </w:p>
    <w:tbl>
      <w:tblPr>
        <w:tblStyle w:val="Tablaconcuadrcula"/>
        <w:tblW w:w="8926" w:type="dxa"/>
        <w:tblLook w:val="04A0" w:firstRow="1" w:lastRow="0" w:firstColumn="1" w:lastColumn="0" w:noHBand="0" w:noVBand="1"/>
      </w:tblPr>
      <w:tblGrid>
        <w:gridCol w:w="8926"/>
      </w:tblGrid>
      <w:tr w:rsidR="00EA0240" w:rsidTr="00EA0240">
        <w:tc>
          <w:tcPr>
            <w:tcW w:w="8926" w:type="dxa"/>
          </w:tcPr>
          <w:p w:rsidR="00EA0240" w:rsidRDefault="00EA0240">
            <w:pPr>
              <w:rPr>
                <w:b/>
                <w:sz w:val="28"/>
                <w:u w:val="single"/>
              </w:rPr>
            </w:pPr>
          </w:p>
          <w:p w:rsidR="00EA0240" w:rsidRDefault="00EA0240" w:rsidP="00EA0240">
            <w:pPr>
              <w:rPr>
                <w:b/>
                <w:sz w:val="28"/>
                <w:u w:val="single"/>
              </w:rPr>
            </w:pPr>
            <w:r>
              <w:rPr>
                <w:b/>
                <w:sz w:val="28"/>
                <w:u w:val="single"/>
              </w:rPr>
              <w:t>OBJETIVO:</w:t>
            </w:r>
          </w:p>
          <w:p w:rsidR="00EA0240" w:rsidRDefault="00EA0240">
            <w:pPr>
              <w:rPr>
                <w:b/>
                <w:sz w:val="28"/>
                <w:u w:val="single"/>
              </w:rPr>
            </w:pPr>
          </w:p>
          <w:p w:rsidR="00EA0240" w:rsidRDefault="00BD76A0">
            <w:pPr>
              <w:rPr>
                <w:b/>
                <w:sz w:val="28"/>
              </w:rPr>
            </w:pPr>
            <w:r>
              <w:rPr>
                <w:b/>
                <w:sz w:val="28"/>
              </w:rPr>
              <w:t xml:space="preserve">Contar números del </w:t>
            </w:r>
            <w:r w:rsidR="009D05FA">
              <w:rPr>
                <w:b/>
                <w:sz w:val="28"/>
              </w:rPr>
              <w:t>0 al 100 de 1 en 1, de 2 en 2, de 5 en 5 y de 10 en 10, hacia adelante y hacia atrás, empe</w:t>
            </w:r>
            <w:r w:rsidR="00063BF3">
              <w:rPr>
                <w:b/>
                <w:sz w:val="28"/>
              </w:rPr>
              <w:t>zando por cualquier número menor</w:t>
            </w:r>
            <w:r w:rsidR="009D05FA">
              <w:rPr>
                <w:b/>
                <w:sz w:val="28"/>
              </w:rPr>
              <w:t xml:space="preserve"> que 100.</w:t>
            </w:r>
          </w:p>
          <w:p w:rsidR="00495394" w:rsidRDefault="00495394">
            <w:pPr>
              <w:rPr>
                <w:b/>
                <w:sz w:val="28"/>
              </w:rPr>
            </w:pPr>
          </w:p>
          <w:p w:rsidR="00495394" w:rsidRPr="00BD76A0" w:rsidRDefault="00495394">
            <w:pPr>
              <w:rPr>
                <w:b/>
                <w:sz w:val="28"/>
              </w:rPr>
            </w:pPr>
            <w:r>
              <w:rPr>
                <w:b/>
                <w:sz w:val="28"/>
              </w:rPr>
              <w:t>Leer números del 0 al 20 y representarlos en forma concreta, pictórica y simbólica.</w:t>
            </w:r>
          </w:p>
          <w:p w:rsidR="00EA0240" w:rsidRDefault="00EA0240">
            <w:pPr>
              <w:rPr>
                <w:b/>
                <w:sz w:val="28"/>
                <w:u w:val="single"/>
              </w:rPr>
            </w:pPr>
          </w:p>
        </w:tc>
      </w:tr>
      <w:tr w:rsidR="00EA0240" w:rsidTr="00EA0240">
        <w:tc>
          <w:tcPr>
            <w:tcW w:w="8926" w:type="dxa"/>
          </w:tcPr>
          <w:p w:rsidR="00EA0240" w:rsidRDefault="00EA0240">
            <w:pPr>
              <w:rPr>
                <w:b/>
                <w:sz w:val="28"/>
                <w:u w:val="single"/>
              </w:rPr>
            </w:pPr>
          </w:p>
          <w:p w:rsidR="00EA0240" w:rsidRDefault="00EA0240">
            <w:pPr>
              <w:rPr>
                <w:b/>
                <w:sz w:val="28"/>
                <w:u w:val="single"/>
              </w:rPr>
            </w:pPr>
            <w:r>
              <w:rPr>
                <w:b/>
                <w:sz w:val="28"/>
                <w:u w:val="single"/>
              </w:rPr>
              <w:t>INSTRUCCIONES:</w:t>
            </w:r>
          </w:p>
          <w:p w:rsidR="009D05FA" w:rsidRDefault="009D05FA">
            <w:pPr>
              <w:rPr>
                <w:b/>
                <w:sz w:val="28"/>
                <w:u w:val="single"/>
              </w:rPr>
            </w:pPr>
          </w:p>
          <w:p w:rsidR="009D05FA" w:rsidRPr="001E67D4" w:rsidRDefault="009D05FA" w:rsidP="00063BF3">
            <w:pPr>
              <w:jc w:val="both"/>
              <w:rPr>
                <w:sz w:val="28"/>
              </w:rPr>
            </w:pPr>
            <w:r w:rsidRPr="001E67D4">
              <w:rPr>
                <w:sz w:val="28"/>
              </w:rPr>
              <w:t>En esta oportunidad los alumnos trabajaran con el material de estudio libro escolar y libro de actividades.</w:t>
            </w:r>
          </w:p>
          <w:p w:rsidR="009D05FA" w:rsidRPr="001E67D4" w:rsidRDefault="009D05FA" w:rsidP="00063BF3">
            <w:pPr>
              <w:jc w:val="both"/>
              <w:rPr>
                <w:sz w:val="28"/>
              </w:rPr>
            </w:pPr>
          </w:p>
          <w:p w:rsidR="00EA0240" w:rsidRDefault="009D05FA" w:rsidP="00063BF3">
            <w:pPr>
              <w:jc w:val="both"/>
              <w:rPr>
                <w:b/>
                <w:sz w:val="28"/>
                <w:u w:val="single"/>
              </w:rPr>
            </w:pPr>
            <w:r w:rsidRPr="001E67D4">
              <w:rPr>
                <w:sz w:val="28"/>
              </w:rPr>
              <w:t xml:space="preserve">Si bien el objetivo </w:t>
            </w:r>
            <w:r w:rsidR="00063BF3" w:rsidRPr="001E67D4">
              <w:rPr>
                <w:sz w:val="28"/>
              </w:rPr>
              <w:t xml:space="preserve">aborda el campo numérico hasta el 100, hay que recordar que este objetivo es para el mes de marzo. Por lo tanto esta </w:t>
            </w:r>
            <w:r w:rsidR="001E67D4">
              <w:rPr>
                <w:sz w:val="28"/>
              </w:rPr>
              <w:t xml:space="preserve">semana reforzaremos del 0 al 10, y desafiar </w:t>
            </w:r>
            <w:r w:rsidR="00495394">
              <w:rPr>
                <w:sz w:val="28"/>
              </w:rPr>
              <w:t>en una ocasión hasta el número 20 (como una aproximación).</w:t>
            </w:r>
          </w:p>
        </w:tc>
      </w:tr>
      <w:tr w:rsidR="00EA0240" w:rsidTr="00EA0240">
        <w:tc>
          <w:tcPr>
            <w:tcW w:w="8926" w:type="dxa"/>
          </w:tcPr>
          <w:p w:rsidR="00EA0240" w:rsidRDefault="00EA0240">
            <w:pPr>
              <w:rPr>
                <w:b/>
                <w:sz w:val="28"/>
                <w:u w:val="single"/>
              </w:rPr>
            </w:pPr>
          </w:p>
          <w:p w:rsidR="00EA0240" w:rsidRDefault="00EA0240">
            <w:pPr>
              <w:rPr>
                <w:b/>
                <w:sz w:val="28"/>
                <w:u w:val="single"/>
              </w:rPr>
            </w:pPr>
            <w:r>
              <w:rPr>
                <w:b/>
                <w:sz w:val="28"/>
                <w:u w:val="single"/>
              </w:rPr>
              <w:t>TAREA/ACTIVIDAD A REALIZAR:</w:t>
            </w:r>
          </w:p>
          <w:p w:rsidR="00EA0240" w:rsidRDefault="00EA0240">
            <w:pPr>
              <w:rPr>
                <w:b/>
                <w:sz w:val="28"/>
                <w:u w:val="single"/>
              </w:rPr>
            </w:pPr>
          </w:p>
          <w:p w:rsidR="00EA0240" w:rsidRPr="001E67D4" w:rsidRDefault="00063BF3" w:rsidP="001E67D4">
            <w:pPr>
              <w:jc w:val="both"/>
              <w:rPr>
                <w:sz w:val="28"/>
                <w:u w:val="single"/>
              </w:rPr>
            </w:pPr>
            <w:r w:rsidRPr="001E67D4">
              <w:rPr>
                <w:sz w:val="28"/>
                <w:u w:val="single"/>
              </w:rPr>
              <w:t>Tarea 1:</w:t>
            </w:r>
          </w:p>
          <w:p w:rsidR="00063BF3" w:rsidRPr="001E67D4" w:rsidRDefault="00063BF3" w:rsidP="001E67D4">
            <w:pPr>
              <w:jc w:val="both"/>
              <w:rPr>
                <w:sz w:val="28"/>
                <w:u w:val="single"/>
              </w:rPr>
            </w:pPr>
          </w:p>
          <w:p w:rsidR="00063BF3" w:rsidRPr="001E67D4" w:rsidRDefault="00063BF3" w:rsidP="001E67D4">
            <w:pPr>
              <w:jc w:val="both"/>
              <w:rPr>
                <w:sz w:val="28"/>
              </w:rPr>
            </w:pPr>
            <w:r w:rsidRPr="001E67D4">
              <w:rPr>
                <w:sz w:val="28"/>
              </w:rPr>
              <w:t>Alumnos realizan las páginas del libro desde la página 14 hasta la página 23</w:t>
            </w:r>
            <w:r w:rsidR="00733376" w:rsidRPr="001E67D4">
              <w:rPr>
                <w:sz w:val="28"/>
              </w:rPr>
              <w:t>.</w:t>
            </w:r>
          </w:p>
          <w:p w:rsidR="00733376" w:rsidRPr="001E67D4" w:rsidRDefault="00733376" w:rsidP="001E67D4">
            <w:pPr>
              <w:jc w:val="both"/>
              <w:rPr>
                <w:sz w:val="28"/>
              </w:rPr>
            </w:pPr>
          </w:p>
          <w:p w:rsidR="00733376" w:rsidRDefault="00733376" w:rsidP="001E67D4">
            <w:pPr>
              <w:pStyle w:val="Prrafodelista"/>
              <w:numPr>
                <w:ilvl w:val="0"/>
                <w:numId w:val="2"/>
              </w:numPr>
              <w:jc w:val="both"/>
              <w:rPr>
                <w:sz w:val="28"/>
              </w:rPr>
            </w:pPr>
            <w:r w:rsidRPr="001E67D4">
              <w:rPr>
                <w:sz w:val="28"/>
              </w:rPr>
              <w:t>Pág. 14: Los alumnos deben unir el dibujo que representa la cantidad de un número con su respectiva representación hecha con cubos. A la vez deben completar con el símbolo del número. En la parte inferior de esta página deben completar con el número correspondiente. Realizar preguntas tales como: ¿por qué las ballenas están unidas a esos cubos?, ¿con qué otro grupo de objetos se asocian las dos ballenas y los dos cubos?, ¿hay más gatos o elefantes?, ¿necesitaste de contar para poder comparar las cantidades?, etc.</w:t>
            </w:r>
          </w:p>
          <w:p w:rsidR="001E67D4" w:rsidRPr="001E67D4" w:rsidRDefault="001E67D4" w:rsidP="001E67D4">
            <w:pPr>
              <w:pStyle w:val="Prrafodelista"/>
              <w:jc w:val="both"/>
              <w:rPr>
                <w:sz w:val="28"/>
              </w:rPr>
            </w:pPr>
          </w:p>
          <w:p w:rsidR="00733376" w:rsidRPr="001E67D4" w:rsidRDefault="00733376" w:rsidP="001E67D4">
            <w:pPr>
              <w:pStyle w:val="Prrafodelista"/>
              <w:numPr>
                <w:ilvl w:val="0"/>
                <w:numId w:val="2"/>
              </w:numPr>
              <w:jc w:val="both"/>
              <w:rPr>
                <w:sz w:val="28"/>
              </w:rPr>
            </w:pPr>
            <w:r w:rsidRPr="001E67D4">
              <w:rPr>
                <w:sz w:val="28"/>
              </w:rPr>
              <w:lastRenderedPageBreak/>
              <w:t>Pág. 15: Los alumnos deben pintar un cuadrado por cada pájaro que se posa en los troncos y escribir el número que correspondiente. Una vez finalizado hacer preguntas como: ¿Cuál de todos los casos presenta mayor cantidad de pájaros?, ¿cuál es el que presenta menor cantidad?</w:t>
            </w:r>
          </w:p>
          <w:p w:rsidR="00733376" w:rsidRPr="001E67D4" w:rsidRDefault="00733376" w:rsidP="001E67D4">
            <w:pPr>
              <w:pStyle w:val="Prrafodelista"/>
              <w:jc w:val="both"/>
              <w:rPr>
                <w:sz w:val="28"/>
              </w:rPr>
            </w:pPr>
          </w:p>
          <w:p w:rsidR="00733376" w:rsidRPr="001E67D4" w:rsidRDefault="00733376" w:rsidP="001E67D4">
            <w:pPr>
              <w:pStyle w:val="Prrafodelista"/>
              <w:jc w:val="both"/>
              <w:rPr>
                <w:sz w:val="28"/>
              </w:rPr>
            </w:pPr>
            <w:r w:rsidRPr="001E67D4">
              <w:rPr>
                <w:sz w:val="28"/>
              </w:rPr>
              <w:t>La actividad final es la misma realizada anteriormente con lo del elefante y gatos.</w:t>
            </w:r>
          </w:p>
          <w:p w:rsidR="00733376" w:rsidRPr="001E67D4" w:rsidRDefault="00733376" w:rsidP="001E67D4">
            <w:pPr>
              <w:jc w:val="both"/>
              <w:rPr>
                <w:sz w:val="28"/>
              </w:rPr>
            </w:pPr>
          </w:p>
          <w:p w:rsidR="00733376" w:rsidRPr="001E67D4" w:rsidRDefault="00733376" w:rsidP="001E67D4">
            <w:pPr>
              <w:pStyle w:val="Prrafodelista"/>
              <w:numPr>
                <w:ilvl w:val="0"/>
                <w:numId w:val="2"/>
              </w:numPr>
              <w:jc w:val="both"/>
              <w:rPr>
                <w:sz w:val="28"/>
              </w:rPr>
            </w:pPr>
            <w:r w:rsidRPr="001E67D4">
              <w:rPr>
                <w:sz w:val="28"/>
              </w:rPr>
              <w:t xml:space="preserve">Pág. 17: Pida a los niños que completen las fichas de los números 6 y 7 y agréguenle que en la parte inferior escriban con manuscrita el nombre del número. También al momento de pintar los círculos hacerlo de manera ordenada para que identifiquen que </w:t>
            </w:r>
            <w:r w:rsidR="001E67D4">
              <w:rPr>
                <w:sz w:val="28"/>
              </w:rPr>
              <w:t xml:space="preserve">6 </w:t>
            </w:r>
            <w:r w:rsidR="000C658B" w:rsidRPr="001E67D4">
              <w:rPr>
                <w:sz w:val="28"/>
              </w:rPr>
              <w:t>es uno más que 5 y que 7 es dos más que 5.</w:t>
            </w:r>
          </w:p>
          <w:p w:rsidR="000C658B" w:rsidRPr="001E67D4" w:rsidRDefault="000C658B" w:rsidP="001E67D4">
            <w:pPr>
              <w:jc w:val="both"/>
              <w:rPr>
                <w:sz w:val="28"/>
              </w:rPr>
            </w:pPr>
          </w:p>
          <w:p w:rsidR="000C658B" w:rsidRPr="001E67D4" w:rsidRDefault="000C658B" w:rsidP="001E67D4">
            <w:pPr>
              <w:pStyle w:val="Prrafodelista"/>
              <w:numPr>
                <w:ilvl w:val="0"/>
                <w:numId w:val="2"/>
              </w:numPr>
              <w:jc w:val="both"/>
              <w:rPr>
                <w:sz w:val="28"/>
              </w:rPr>
            </w:pPr>
            <w:r w:rsidRPr="001E67D4">
              <w:rPr>
                <w:sz w:val="28"/>
              </w:rPr>
              <w:t>Pág. 18: Se repite la actividad de la página anterior, pero ahora con los números 8, 9 y 10. También hacer que abajo escriban en palabras el nombre del número con manuscrita.</w:t>
            </w:r>
          </w:p>
          <w:p w:rsidR="000C658B" w:rsidRPr="001E67D4" w:rsidRDefault="000C658B" w:rsidP="001E67D4">
            <w:pPr>
              <w:pStyle w:val="Prrafodelista"/>
              <w:jc w:val="both"/>
              <w:rPr>
                <w:sz w:val="28"/>
              </w:rPr>
            </w:pPr>
          </w:p>
          <w:p w:rsidR="000C658B" w:rsidRPr="001E67D4" w:rsidRDefault="000C658B" w:rsidP="001E67D4">
            <w:pPr>
              <w:pStyle w:val="Prrafodelista"/>
              <w:numPr>
                <w:ilvl w:val="0"/>
                <w:numId w:val="2"/>
              </w:numPr>
              <w:jc w:val="both"/>
              <w:rPr>
                <w:sz w:val="28"/>
              </w:rPr>
            </w:pPr>
            <w:r w:rsidRPr="001E67D4">
              <w:rPr>
                <w:sz w:val="28"/>
              </w:rPr>
              <w:t>Pág. 19: Pida al alumno que cuente la cantidad de perros que se observa al comienzo de la imagen (en voz alta) y desafíelos a que puedan hacerlo de atrás hacia delante. Luego, los alumnos deben completar la secuencia numérica con los números que faltan.</w:t>
            </w:r>
          </w:p>
          <w:p w:rsidR="000C658B" w:rsidRDefault="000C658B" w:rsidP="000C658B">
            <w:pPr>
              <w:pStyle w:val="Prrafodelista"/>
              <w:rPr>
                <w:b/>
                <w:sz w:val="28"/>
              </w:rPr>
            </w:pPr>
          </w:p>
          <w:p w:rsidR="000C658B" w:rsidRPr="001E67D4" w:rsidRDefault="001E67D4" w:rsidP="001E67D4">
            <w:pPr>
              <w:pStyle w:val="Prrafodelista"/>
              <w:jc w:val="both"/>
              <w:rPr>
                <w:sz w:val="28"/>
              </w:rPr>
            </w:pPr>
            <w:r w:rsidRPr="001E67D4">
              <w:rPr>
                <w:sz w:val="28"/>
              </w:rPr>
              <w:t>Invítelos</w:t>
            </w:r>
            <w:r w:rsidR="000C658B" w:rsidRPr="001E67D4">
              <w:rPr>
                <w:sz w:val="28"/>
              </w:rPr>
              <w:t xml:space="preserve"> a realizar la secuencia número 9, es decir, que se vea la secuencia del número 10 al 20. En este caso, haga notar que la continuación de números sigue un patrón, que se mantiene la decena (</w:t>
            </w:r>
            <w:r w:rsidRPr="001E67D4">
              <w:rPr>
                <w:sz w:val="28"/>
              </w:rPr>
              <w:t>ej.</w:t>
            </w:r>
            <w:r w:rsidR="000C658B" w:rsidRPr="001E67D4">
              <w:rPr>
                <w:sz w:val="28"/>
              </w:rPr>
              <w:t>, 1) y que va aumentando la unidad (ej. 0 -1 -2) hasta llegar a 9 pues luego se convierte en dos decenas (20).</w:t>
            </w:r>
          </w:p>
          <w:p w:rsidR="000C658B" w:rsidRPr="001E67D4" w:rsidRDefault="000C658B" w:rsidP="001E67D4">
            <w:pPr>
              <w:pStyle w:val="Prrafodelista"/>
              <w:jc w:val="both"/>
              <w:rPr>
                <w:sz w:val="28"/>
              </w:rPr>
            </w:pPr>
          </w:p>
          <w:p w:rsidR="000C658B" w:rsidRPr="001E67D4" w:rsidRDefault="000C658B" w:rsidP="001E67D4">
            <w:pPr>
              <w:pStyle w:val="Prrafodelista"/>
              <w:numPr>
                <w:ilvl w:val="0"/>
                <w:numId w:val="2"/>
              </w:numPr>
              <w:jc w:val="both"/>
              <w:rPr>
                <w:sz w:val="28"/>
              </w:rPr>
            </w:pPr>
            <w:r w:rsidRPr="001E67D4">
              <w:rPr>
                <w:sz w:val="28"/>
              </w:rPr>
              <w:t>Pág. 20-21: Se repite actividad de las páginas 14 y 15.</w:t>
            </w:r>
          </w:p>
          <w:p w:rsidR="000C658B" w:rsidRPr="001E67D4" w:rsidRDefault="000C658B" w:rsidP="001E67D4">
            <w:pPr>
              <w:jc w:val="both"/>
              <w:rPr>
                <w:sz w:val="28"/>
              </w:rPr>
            </w:pPr>
          </w:p>
          <w:p w:rsidR="000C658B" w:rsidRPr="001E67D4" w:rsidRDefault="001E67D4" w:rsidP="001E67D4">
            <w:pPr>
              <w:pStyle w:val="Prrafodelista"/>
              <w:numPr>
                <w:ilvl w:val="0"/>
                <w:numId w:val="2"/>
              </w:numPr>
              <w:jc w:val="both"/>
              <w:rPr>
                <w:sz w:val="28"/>
              </w:rPr>
            </w:pPr>
            <w:r w:rsidRPr="001E67D4">
              <w:rPr>
                <w:sz w:val="28"/>
              </w:rPr>
              <w:t>Pág. 22</w:t>
            </w:r>
            <w:r w:rsidR="000C658B" w:rsidRPr="001E67D4">
              <w:rPr>
                <w:sz w:val="28"/>
              </w:rPr>
              <w:t xml:space="preserve">: El </w:t>
            </w:r>
            <w:r w:rsidRPr="001E67D4">
              <w:rPr>
                <w:sz w:val="28"/>
              </w:rPr>
              <w:t>propósito</w:t>
            </w:r>
            <w:r w:rsidR="000C658B" w:rsidRPr="001E67D4">
              <w:rPr>
                <w:sz w:val="28"/>
              </w:rPr>
              <w:t xml:space="preserve"> de esta actividad es que los niños y niñas experimenten la necesidad de utilizar cero para representar ausencia de cantidad. Por lo tanto, pida que compl</w:t>
            </w:r>
            <w:r w:rsidRPr="001E67D4">
              <w:rPr>
                <w:sz w:val="28"/>
              </w:rPr>
              <w:t>eten la ficha del cero, como que escriban la cantidad de galletas que hay en los platos y la cantidad de argollas que colocó cada niño.</w:t>
            </w:r>
          </w:p>
          <w:p w:rsidR="001E67D4" w:rsidRPr="001E67D4" w:rsidRDefault="001E67D4" w:rsidP="001E67D4">
            <w:pPr>
              <w:pStyle w:val="Prrafodelista"/>
              <w:jc w:val="both"/>
              <w:rPr>
                <w:sz w:val="28"/>
              </w:rPr>
            </w:pPr>
          </w:p>
          <w:p w:rsidR="001E67D4" w:rsidRDefault="001E67D4" w:rsidP="001E67D4">
            <w:pPr>
              <w:pStyle w:val="Prrafodelista"/>
              <w:numPr>
                <w:ilvl w:val="0"/>
                <w:numId w:val="2"/>
              </w:numPr>
              <w:jc w:val="both"/>
              <w:rPr>
                <w:sz w:val="28"/>
              </w:rPr>
            </w:pPr>
            <w:r w:rsidRPr="001E67D4">
              <w:rPr>
                <w:sz w:val="28"/>
              </w:rPr>
              <w:t>Pág. 23: Los estudiantes deben ejercitar la comparación de cantidades, reconociendo cuándo es útil contar para comparar. Para esto deben marcar con una X cuál de las dos cantidades representadas tienen más elementos.</w:t>
            </w:r>
          </w:p>
          <w:p w:rsidR="00495394" w:rsidRPr="00495394" w:rsidRDefault="00495394" w:rsidP="00495394">
            <w:pPr>
              <w:pStyle w:val="Prrafodelista"/>
              <w:rPr>
                <w:sz w:val="28"/>
              </w:rPr>
            </w:pPr>
          </w:p>
          <w:p w:rsidR="00495394" w:rsidRPr="001E67D4" w:rsidRDefault="00495394" w:rsidP="00495394">
            <w:pPr>
              <w:pStyle w:val="Prrafodelista"/>
              <w:jc w:val="both"/>
              <w:rPr>
                <w:sz w:val="28"/>
              </w:rPr>
            </w:pPr>
          </w:p>
          <w:p w:rsidR="00EA0240" w:rsidRDefault="001E67D4">
            <w:pPr>
              <w:rPr>
                <w:b/>
                <w:sz w:val="28"/>
              </w:rPr>
            </w:pPr>
            <w:r>
              <w:rPr>
                <w:b/>
                <w:sz w:val="28"/>
              </w:rPr>
              <w:t>*No se pide hacer actividades de las páginas que abordan los números del 1 al 5 pues se trabajó semana pasada con hojas de trabajo.</w:t>
            </w:r>
          </w:p>
          <w:p w:rsidR="001E67D4" w:rsidRDefault="001E67D4">
            <w:pPr>
              <w:rPr>
                <w:b/>
                <w:sz w:val="28"/>
              </w:rPr>
            </w:pPr>
          </w:p>
          <w:p w:rsidR="001E67D4" w:rsidRDefault="001E67D4">
            <w:pPr>
              <w:rPr>
                <w:sz w:val="28"/>
                <w:u w:val="single"/>
              </w:rPr>
            </w:pPr>
            <w:r>
              <w:rPr>
                <w:sz w:val="28"/>
                <w:u w:val="single"/>
              </w:rPr>
              <w:lastRenderedPageBreak/>
              <w:t>Tarea 2:</w:t>
            </w:r>
          </w:p>
          <w:p w:rsidR="001E67D4" w:rsidRDefault="001E67D4">
            <w:pPr>
              <w:rPr>
                <w:sz w:val="28"/>
                <w:u w:val="single"/>
              </w:rPr>
            </w:pPr>
          </w:p>
          <w:p w:rsidR="001E67D4" w:rsidRDefault="001E67D4" w:rsidP="001E67D4">
            <w:pPr>
              <w:jc w:val="both"/>
              <w:rPr>
                <w:sz w:val="28"/>
              </w:rPr>
            </w:pPr>
            <w:r>
              <w:rPr>
                <w:sz w:val="28"/>
              </w:rPr>
              <w:t>De manera c</w:t>
            </w:r>
            <w:r w:rsidR="00495394">
              <w:rPr>
                <w:sz w:val="28"/>
              </w:rPr>
              <w:t>omplementaria realizar cuaderno</w:t>
            </w:r>
            <w:r>
              <w:rPr>
                <w:sz w:val="28"/>
              </w:rPr>
              <w:t xml:space="preserve"> de actividades, específicamente </w:t>
            </w:r>
            <w:r w:rsidR="00495394">
              <w:rPr>
                <w:sz w:val="28"/>
              </w:rPr>
              <w:t>las actividades número</w:t>
            </w:r>
            <w:r>
              <w:rPr>
                <w:sz w:val="28"/>
              </w:rPr>
              <w:t xml:space="preserve"> 4-5-6-7-8-9-10-11-12-13.</w:t>
            </w:r>
          </w:p>
          <w:p w:rsidR="00495394" w:rsidRDefault="00495394" w:rsidP="001E67D4">
            <w:pPr>
              <w:jc w:val="both"/>
              <w:rPr>
                <w:sz w:val="28"/>
              </w:rPr>
            </w:pPr>
          </w:p>
          <w:p w:rsidR="00495394" w:rsidRPr="00495394" w:rsidRDefault="00495394" w:rsidP="00BB10A8">
            <w:pPr>
              <w:jc w:val="both"/>
              <w:rPr>
                <w:b/>
                <w:sz w:val="28"/>
              </w:rPr>
            </w:pPr>
            <w:r>
              <w:rPr>
                <w:b/>
                <w:sz w:val="28"/>
              </w:rPr>
              <w:t>*Se deja a libre elección si desean que realicen de manera parcelada las páginas del libro complementando inmediatamente con el cuaderno de activi</w:t>
            </w:r>
            <w:r w:rsidR="00904867">
              <w:rPr>
                <w:b/>
                <w:sz w:val="28"/>
              </w:rPr>
              <w:t>dades, con el número que trabajó</w:t>
            </w:r>
            <w:r>
              <w:rPr>
                <w:b/>
                <w:sz w:val="28"/>
              </w:rPr>
              <w:t xml:space="preserve"> de manera previa. </w:t>
            </w:r>
          </w:p>
        </w:tc>
      </w:tr>
      <w:tr w:rsidR="00EA0240" w:rsidTr="00EA0240">
        <w:tc>
          <w:tcPr>
            <w:tcW w:w="8926" w:type="dxa"/>
          </w:tcPr>
          <w:p w:rsidR="00EA0240" w:rsidRDefault="00EA0240">
            <w:pPr>
              <w:rPr>
                <w:b/>
                <w:sz w:val="28"/>
                <w:u w:val="single"/>
              </w:rPr>
            </w:pPr>
          </w:p>
          <w:p w:rsidR="00EA0240" w:rsidRDefault="00EA0240">
            <w:pPr>
              <w:rPr>
                <w:b/>
                <w:sz w:val="28"/>
                <w:u w:val="single"/>
              </w:rPr>
            </w:pPr>
            <w:r>
              <w:rPr>
                <w:b/>
                <w:sz w:val="28"/>
                <w:u w:val="single"/>
              </w:rPr>
              <w:t>FECHA/TIPO DE ENTREGA, REVISIÓN O EVALUACIÓN:</w:t>
            </w:r>
          </w:p>
          <w:p w:rsidR="00EA0240" w:rsidRDefault="00EA0240">
            <w:pPr>
              <w:rPr>
                <w:b/>
                <w:sz w:val="28"/>
                <w:u w:val="single"/>
              </w:rPr>
            </w:pPr>
          </w:p>
          <w:p w:rsidR="00BB10A8" w:rsidRDefault="00BB10A8" w:rsidP="00BB10A8">
            <w:pPr>
              <w:jc w:val="both"/>
              <w:rPr>
                <w:sz w:val="28"/>
              </w:rPr>
            </w:pPr>
            <w:r>
              <w:rPr>
                <w:sz w:val="28"/>
              </w:rPr>
              <w:t>Se entregará</w:t>
            </w:r>
            <w:r>
              <w:rPr>
                <w:sz w:val="28"/>
              </w:rPr>
              <w:t>n</w:t>
            </w:r>
            <w:r>
              <w:rPr>
                <w:sz w:val="28"/>
              </w:rPr>
              <w:t xml:space="preserve"> la</w:t>
            </w:r>
            <w:r>
              <w:rPr>
                <w:sz w:val="28"/>
              </w:rPr>
              <w:t>s</w:t>
            </w:r>
            <w:r>
              <w:rPr>
                <w:sz w:val="28"/>
              </w:rPr>
              <w:t xml:space="preserve"> actividad</w:t>
            </w:r>
            <w:r>
              <w:rPr>
                <w:sz w:val="28"/>
              </w:rPr>
              <w:t xml:space="preserve">es </w:t>
            </w:r>
            <w:r>
              <w:rPr>
                <w:sz w:val="28"/>
              </w:rPr>
              <w:t>como fecha máxima próximo jueves 26 de marzo a cada profesora a cargo de la asignatura para ser calificado. La tarea 2 tendrá una calificación acumulativa.</w:t>
            </w:r>
          </w:p>
          <w:p w:rsidR="00BB10A8" w:rsidRDefault="00BB10A8" w:rsidP="00BB10A8">
            <w:pPr>
              <w:jc w:val="both"/>
              <w:rPr>
                <w:sz w:val="28"/>
              </w:rPr>
            </w:pPr>
          </w:p>
          <w:p w:rsidR="00BB10A8" w:rsidRDefault="00BB10A8" w:rsidP="00BB10A8">
            <w:pPr>
              <w:jc w:val="both"/>
              <w:rPr>
                <w:sz w:val="28"/>
              </w:rPr>
            </w:pPr>
            <w:r>
              <w:rPr>
                <w:sz w:val="28"/>
              </w:rPr>
              <w:t>Para esto deberán hacer llegar vía correo una fotografía o un scanner del material indicado, para esto solicitamos que el documento venga con la siguiente estructura en el nombre:</w:t>
            </w:r>
          </w:p>
          <w:p w:rsidR="00BB10A8" w:rsidRDefault="00BB10A8" w:rsidP="00BB10A8">
            <w:pPr>
              <w:rPr>
                <w:sz w:val="28"/>
              </w:rPr>
            </w:pPr>
          </w:p>
          <w:p w:rsidR="00BB10A8" w:rsidRDefault="00BB10A8" w:rsidP="00BB10A8">
            <w:pPr>
              <w:jc w:val="center"/>
              <w:rPr>
                <w:sz w:val="28"/>
              </w:rPr>
            </w:pPr>
            <w:r>
              <w:rPr>
                <w:sz w:val="28"/>
              </w:rPr>
              <w:t>Apellido Nombre (Asignatura) (Curso) (Número de tarea)</w:t>
            </w:r>
          </w:p>
          <w:p w:rsidR="00BB10A8" w:rsidRDefault="00BB10A8" w:rsidP="00BB10A8">
            <w:pPr>
              <w:jc w:val="center"/>
              <w:rPr>
                <w:sz w:val="28"/>
              </w:rPr>
            </w:pPr>
          </w:p>
          <w:p w:rsidR="00BB10A8" w:rsidRDefault="00BB10A8" w:rsidP="00BB10A8">
            <w:pPr>
              <w:jc w:val="center"/>
              <w:rPr>
                <w:sz w:val="28"/>
              </w:rPr>
            </w:pPr>
            <w:proofErr w:type="spellStart"/>
            <w:r>
              <w:rPr>
                <w:sz w:val="28"/>
              </w:rPr>
              <w:t>Ej</w:t>
            </w:r>
            <w:proofErr w:type="spellEnd"/>
            <w:r>
              <w:rPr>
                <w:sz w:val="28"/>
              </w:rPr>
              <w:t>: Muñoz Sofía (</w:t>
            </w:r>
            <w:r w:rsidR="006A31AC">
              <w:rPr>
                <w:sz w:val="28"/>
              </w:rPr>
              <w:t>Matemática</w:t>
            </w:r>
            <w:bookmarkStart w:id="0" w:name="_GoBack"/>
            <w:bookmarkEnd w:id="0"/>
            <w:r>
              <w:rPr>
                <w:sz w:val="28"/>
              </w:rPr>
              <w:t>) (1°B) (Tarea 1)</w:t>
            </w:r>
          </w:p>
          <w:p w:rsidR="00BB10A8" w:rsidRDefault="00BB10A8" w:rsidP="00495394">
            <w:pPr>
              <w:jc w:val="both"/>
              <w:rPr>
                <w:sz w:val="28"/>
              </w:rPr>
            </w:pPr>
          </w:p>
          <w:p w:rsidR="00EA0240" w:rsidRDefault="00495394" w:rsidP="00495394">
            <w:pPr>
              <w:jc w:val="both"/>
              <w:rPr>
                <w:sz w:val="28"/>
              </w:rPr>
            </w:pPr>
            <w:r>
              <w:rPr>
                <w:sz w:val="28"/>
              </w:rPr>
              <w:t xml:space="preserve">Recuerde promover un trabajo autónomo </w:t>
            </w:r>
            <w:r w:rsidR="006C13AE">
              <w:rPr>
                <w:sz w:val="28"/>
              </w:rPr>
              <w:t xml:space="preserve">que cuente </w:t>
            </w:r>
            <w:r>
              <w:rPr>
                <w:sz w:val="28"/>
              </w:rPr>
              <w:t>con su monitoreo y retroalimentación. Sobre todo, en la tarea 2 que sea un trabajo más individual por parte del estudiante</w:t>
            </w:r>
            <w:r w:rsidR="006C13AE">
              <w:rPr>
                <w:sz w:val="28"/>
              </w:rPr>
              <w:t>; considerando esto</w:t>
            </w:r>
            <w:r w:rsidR="00BB10A8">
              <w:rPr>
                <w:sz w:val="28"/>
              </w:rPr>
              <w:t>,</w:t>
            </w:r>
            <w:r w:rsidR="006C13AE">
              <w:rPr>
                <w:sz w:val="28"/>
              </w:rPr>
              <w:t xml:space="preserve"> al momento de realizar la evaluación acumulativa se dará un margen de error para no perjudicarlo con la calificación considerando en el contexto que se está llevando a cabo esto</w:t>
            </w:r>
            <w:r>
              <w:rPr>
                <w:sz w:val="28"/>
              </w:rPr>
              <w:t xml:space="preserve">. </w:t>
            </w:r>
          </w:p>
          <w:p w:rsidR="00495394" w:rsidRDefault="00495394" w:rsidP="00495394">
            <w:pPr>
              <w:jc w:val="both"/>
              <w:rPr>
                <w:b/>
                <w:sz w:val="28"/>
                <w:u w:val="single"/>
              </w:rPr>
            </w:pPr>
          </w:p>
        </w:tc>
      </w:tr>
    </w:tbl>
    <w:p w:rsidR="00561D79" w:rsidRDefault="00561D79"/>
    <w:sectPr w:rsidR="00561D79" w:rsidSect="008113F8">
      <w:pgSz w:w="12242" w:h="18722" w:code="12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491"/>
    <w:multiLevelType w:val="hybridMultilevel"/>
    <w:tmpl w:val="CEC8598E"/>
    <w:lvl w:ilvl="0" w:tplc="B570F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A0501"/>
    <w:multiLevelType w:val="hybridMultilevel"/>
    <w:tmpl w:val="E7506732"/>
    <w:lvl w:ilvl="0" w:tplc="747AF3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79"/>
    <w:rsid w:val="00063BF3"/>
    <w:rsid w:val="000C658B"/>
    <w:rsid w:val="001E67D4"/>
    <w:rsid w:val="001F786E"/>
    <w:rsid w:val="00495394"/>
    <w:rsid w:val="005375AB"/>
    <w:rsid w:val="00561D79"/>
    <w:rsid w:val="006A31AC"/>
    <w:rsid w:val="006C13AE"/>
    <w:rsid w:val="00733376"/>
    <w:rsid w:val="008113F8"/>
    <w:rsid w:val="00904867"/>
    <w:rsid w:val="00942439"/>
    <w:rsid w:val="009D05FA"/>
    <w:rsid w:val="00BB10A8"/>
    <w:rsid w:val="00BD76A0"/>
    <w:rsid w:val="00CE4937"/>
    <w:rsid w:val="00EA02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8BD671"/>
  <w15:chartTrackingRefBased/>
  <w15:docId w15:val="{BD7E855B-F777-4035-AF0A-A1540303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13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13F8"/>
    <w:rPr>
      <w:rFonts w:ascii="Segoe UI" w:hAnsi="Segoe UI" w:cs="Segoe UI"/>
      <w:sz w:val="18"/>
      <w:szCs w:val="18"/>
    </w:rPr>
  </w:style>
  <w:style w:type="paragraph" w:styleId="Prrafodelista">
    <w:name w:val="List Paragraph"/>
    <w:basedOn w:val="Normal"/>
    <w:uiPriority w:val="34"/>
    <w:qFormat/>
    <w:rsid w:val="00063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704</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profe-mp11gynz</dc:creator>
  <cp:keywords/>
  <dc:description/>
  <cp:lastModifiedBy>ASUS</cp:lastModifiedBy>
  <cp:revision>6</cp:revision>
  <cp:lastPrinted>2019-10-10T15:28:00Z</cp:lastPrinted>
  <dcterms:created xsi:type="dcterms:W3CDTF">2020-03-16T21:55:00Z</dcterms:created>
  <dcterms:modified xsi:type="dcterms:W3CDTF">2020-03-18T20:42:00Z</dcterms:modified>
</cp:coreProperties>
</file>